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52" w:rsidRDefault="00355152" w:rsidP="00355152">
      <w:pPr>
        <w:pStyle w:val="a3"/>
        <w:shd w:val="clear" w:color="auto" w:fill="FFFFFF"/>
        <w:spacing w:before="0" w:beforeAutospacing="0" w:after="15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Одним из самых простых программаторов AVR является программатор для LPT порта. Это обусловлено тем, что уровни сигналов LPT порта совместимы с уровнями сигналов необходимыми для программирования АВР. Поэтому сигналы с LPT порта можно напрямую подать на микроконтроллер (резисторы нужны лиш для защиты порта от случайных замыканий). Такой программатор можно собрать из подручных материалов буквально за 5 минут!</w:t>
      </w: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Style w:val="a4"/>
          <w:rFonts w:ascii="Verdana" w:hAnsi="Verdana"/>
          <w:color w:val="000000"/>
          <w:sz w:val="18"/>
          <w:szCs w:val="18"/>
        </w:rPr>
        <w:t>Как Вы видите схема LPT программатора для AVR предельно проста:</w:t>
      </w:r>
    </w:p>
    <w:p w:rsidR="00355152" w:rsidRDefault="00355152" w:rsidP="00355152">
      <w:pPr>
        <w:pStyle w:val="a3"/>
        <w:shd w:val="clear" w:color="auto" w:fill="FFFFFF"/>
        <w:spacing w:before="0" w:beforeAutospacing="0" w:after="15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3581400" cy="2381250"/>
            <wp:effectExtent l="19050" t="0" r="0" b="0"/>
            <wp:docPr id="1" name="Рисунок 1" descr="Схема LPT программатора для AV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LPT программатора для AV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Style w:val="a4"/>
          <w:rFonts w:ascii="Verdana" w:hAnsi="Verdana"/>
          <w:color w:val="000000"/>
          <w:sz w:val="18"/>
          <w:szCs w:val="18"/>
        </w:rPr>
        <w:t>Для изготовления LPT программатора нам понадобится:</w:t>
      </w: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5715000" cy="1905000"/>
            <wp:effectExtent l="19050" t="0" r="0" b="0"/>
            <wp:docPr id="2" name="Рисунок 2" descr="детали для LPT программ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етали для LPT программатор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Резисторы можно использовать любые, какие найдете в пределах от 100 до 150 Ом. Можно программатор собрать вообще без резисторов, но тогда спалить порт станет еще легче. В качестве шлейфа можно заюзать IDE шлейф. При подключении шлейфа, для более устойчивой работы программатора, каждый «сигнальный» провод должен чередоваться с «земляным» проводом. Это позволит уменьшить уровень помех наводимых в линиях и за счет этого увеличить длину программирующего провода. Длина шлейфа должна быть в пределах 50 см. Еще нужен разъем для подключения к программируемому устройству.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br/>
        <w:t>Для внутрисхемного программирования Atmel рекомендует стандартные разъемы:</w:t>
      </w: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3429000" cy="2286000"/>
            <wp:effectExtent l="19050" t="0" r="0" b="0"/>
            <wp:docPr id="3" name="Рисунок 3" descr="http://getchip.net/wp-content/uploads/015-AVR-ISP-connecto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etchip.net/wp-content/uploads/015-AVR-ISP-connectors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8"/>
          <w:szCs w:val="18"/>
        </w:rPr>
        <w:br/>
        <w:t>Если Вы планируете серьезно заняться микроконтроллерами, сделайте разъемы стандартными. Для разового программирования устройства я рекомендую использовать </w:t>
      </w:r>
      <w:hyperlink r:id="rId7" w:history="1">
        <w:r>
          <w:rPr>
            <w:rStyle w:val="a5"/>
            <w:rFonts w:ascii="Verdana" w:hAnsi="Verdana"/>
            <w:color w:val="2970A6"/>
            <w:sz w:val="18"/>
            <w:szCs w:val="18"/>
            <w:u w:val="none"/>
          </w:rPr>
          <w:t>разъемы BLS «мамы»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на программаторе (такими разъемами к материнской плате подключаются кнопки и светодиоды корпуса компьютера) и штырьки PLS «папы» на плате. Это позволяет максимально упростить разводку платы устройства, так как штырьки для программатора устанавливаются в непосредственной близости возле ножек микроконтроллера. Ножки MOSI, MISO, SCK у микроконтроллеров AVR всегда расположены вместе, поэтому для них можно применить строенный разъем. Отдельно делаем подключение для «земли»-GND и «сброса»-Reset.</w:t>
      </w: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Style w:val="a4"/>
          <w:rFonts w:ascii="Verdana" w:hAnsi="Verdana"/>
          <w:color w:val="000000"/>
          <w:sz w:val="18"/>
          <w:szCs w:val="18"/>
        </w:rPr>
        <w:t>Сборка LPT программатора за 5 шагов:</w:t>
      </w: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5715000" cy="5715000"/>
            <wp:effectExtent l="19050" t="0" r="0" b="0"/>
            <wp:docPr id="4" name="Рисунок 4" descr="Как сделать LPT программатор для AV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сделать LPT программатор для AV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152" w:rsidRDefault="00355152" w:rsidP="00355152">
      <w:pPr>
        <w:pStyle w:val="a3"/>
        <w:shd w:val="clear" w:color="auto" w:fill="FFFFFF"/>
        <w:spacing w:before="0" w:beforeAutospacing="0" w:after="15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Перемычки между ножками разъема 2-12 и 3-11 нужны для того, чтобы наш программатор был виден для программ как программатор STK200/300 (STK200/300 своего рода стандарт и поэтому наш программатор станет виден для многих программами).</w:t>
      </w: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Style w:val="a4"/>
          <w:rFonts w:ascii="Verdana" w:hAnsi="Verdana"/>
          <w:color w:val="000000"/>
          <w:sz w:val="18"/>
          <w:szCs w:val="18"/>
        </w:rPr>
        <w:t>Для того чтобы наш LPT программатор заработал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нужна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hyperlink r:id="rId9" w:history="1">
        <w:r>
          <w:rPr>
            <w:rStyle w:val="a5"/>
            <w:rFonts w:ascii="Verdana" w:hAnsi="Verdana"/>
            <w:color w:val="2970A6"/>
            <w:sz w:val="18"/>
            <w:szCs w:val="18"/>
            <w:u w:val="none"/>
          </w:rPr>
          <w:t>программа для программирования через LPT порт</w:t>
        </w:r>
      </w:hyperlink>
      <w:r>
        <w:rPr>
          <w:rFonts w:ascii="Verdana" w:hAnsi="Verdana"/>
          <w:color w:val="000000"/>
          <w:sz w:val="18"/>
          <w:szCs w:val="18"/>
        </w:rPr>
        <w:t>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hyperlink r:id="rId10" w:history="1">
        <w:r>
          <w:rPr>
            <w:rStyle w:val="a5"/>
            <w:rFonts w:ascii="Verdana" w:hAnsi="Verdana"/>
            <w:color w:val="2970A6"/>
            <w:sz w:val="18"/>
            <w:szCs w:val="18"/>
            <w:u w:val="none"/>
          </w:rPr>
          <w:t>плата устройства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к которой мы подключим программатор и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hyperlink r:id="rId11" w:history="1">
        <w:r>
          <w:rPr>
            <w:rStyle w:val="a5"/>
            <w:rFonts w:ascii="Verdana" w:hAnsi="Verdana"/>
            <w:color w:val="2970A6"/>
            <w:sz w:val="18"/>
            <w:szCs w:val="18"/>
            <w:u w:val="none"/>
          </w:rPr>
          <w:t>тестовая прошивка</w:t>
        </w:r>
      </w:hyperlink>
      <w:r>
        <w:rPr>
          <w:rFonts w:ascii="Verdana" w:hAnsi="Verdana"/>
          <w:color w:val="000000"/>
          <w:sz w:val="18"/>
          <w:szCs w:val="18"/>
        </w:rPr>
        <w:t>для микроконтроллера.</w:t>
      </w: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Style w:val="a4"/>
          <w:rFonts w:ascii="Verdana" w:hAnsi="Verdana"/>
          <w:color w:val="000000"/>
          <w:sz w:val="18"/>
          <w:szCs w:val="18"/>
        </w:rPr>
        <w:t>Общие рекомендации: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- LPT порт довольно нежен – его очень легко «пальнуть», поэтому при работе с портом будьте аккуратны.</w:t>
      </w:r>
      <w:r>
        <w:rPr>
          <w:rFonts w:ascii="Verdana" w:hAnsi="Verdana"/>
          <w:color w:val="000000"/>
          <w:sz w:val="18"/>
          <w:szCs w:val="18"/>
        </w:rPr>
        <w:br/>
        <w:t>– Отдельное подключение для «земли» я бы рекомендовал делать во всех программаторах. Это нужно для того, чтобы «землю» можно было подключить первой и уравнять потенциалы «земли» программируемого устройства и компьютера. (Для тех кто не знает – если у Вас компьютер включен в обычную розетку без заземляющего контакта, то в виду особенности фильтра блока питания компьютера, на корпусе компьютера всегда присутствует потенциал в 110В. При «удачном» подключении программатора этого вполне достаточно для того чтобы сжечь микроконтроллер или LPT порт компьютера.</w:t>
      </w:r>
    </w:p>
    <w:p w:rsidR="00355152" w:rsidRDefault="00355152" w:rsidP="00355152">
      <w:pPr>
        <w:pStyle w:val="a3"/>
        <w:shd w:val="clear" w:color="auto" w:fill="FFFFFF"/>
        <w:spacing w:before="0" w:beforeAutospacing="0" w:after="0" w:afterAutospacing="0" w:line="255" w:lineRule="atLeast"/>
        <w:rPr>
          <w:rFonts w:ascii="Verdana" w:hAnsi="Verdana"/>
          <w:color w:val="000000"/>
          <w:sz w:val="18"/>
          <w:szCs w:val="18"/>
        </w:rPr>
      </w:pPr>
      <w:r>
        <w:rPr>
          <w:rStyle w:val="a4"/>
          <w:rFonts w:ascii="Verdana" w:hAnsi="Verdana"/>
          <w:color w:val="000000"/>
          <w:sz w:val="18"/>
          <w:szCs w:val="18"/>
        </w:rPr>
        <w:t>Заключение: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-Если Вы надумали собрать свой первый программатор и у Вашего компьютера есть LPT порт, то программатор «5 проводков» лучший вариант! Он предельно прост и его повторить не составит труда. Кроме того, программатор совместим с классическими программаторами STK200/300, а значит, он будет поддерживаться многими программами для программирования AVR.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-Если Вы планируете программировать довольно часто, с целью обезопасить LPT порт, рекомендую собрать LPT программатор с буферными элементами (</w:t>
      </w:r>
      <w:hyperlink r:id="rId12" w:history="1">
        <w:r>
          <w:rPr>
            <w:rStyle w:val="a5"/>
            <w:rFonts w:ascii="Verdana" w:hAnsi="Verdana"/>
            <w:color w:val="2970A6"/>
            <w:sz w:val="18"/>
            <w:szCs w:val="18"/>
          </w:rPr>
          <w:t>неплохой вариант LPT программатора</w:t>
        </w:r>
        <w:r>
          <w:rPr>
            <w:rStyle w:val="apple-converted-space"/>
            <w:rFonts w:ascii="Verdana" w:hAnsi="Verdana"/>
            <w:color w:val="2970A6"/>
            <w:sz w:val="18"/>
            <w:szCs w:val="18"/>
            <w:u w:val="single"/>
          </w:rPr>
          <w:t> </w:t>
        </w:r>
      </w:hyperlink>
      <w:r>
        <w:rPr>
          <w:rFonts w:ascii="Verdana" w:hAnsi="Verdana"/>
          <w:color w:val="000000"/>
          <w:sz w:val="18"/>
          <w:szCs w:val="18"/>
        </w:rPr>
        <w:t>можно посмотреть на изиэлектроникс) или собрать такой же простой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hyperlink r:id="rId13" w:history="1">
        <w:r>
          <w:rPr>
            <w:rStyle w:val="a5"/>
            <w:rFonts w:ascii="Verdana" w:hAnsi="Verdana"/>
            <w:color w:val="2970A6"/>
            <w:sz w:val="18"/>
            <w:szCs w:val="18"/>
            <w:u w:val="none"/>
          </w:rPr>
          <w:t>COM программатор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(COM порт гораздо выносливей и сжечь его трудней).</w:t>
      </w:r>
    </w:p>
    <w:p w:rsidR="00AE379B" w:rsidRDefault="00AE379B"/>
    <w:sectPr w:rsidR="00AE3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55152"/>
    <w:rsid w:val="00355152"/>
    <w:rsid w:val="00AE3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5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55152"/>
    <w:rPr>
      <w:b/>
      <w:bCs/>
    </w:rPr>
  </w:style>
  <w:style w:type="character" w:customStyle="1" w:styleId="apple-converted-space">
    <w:name w:val="apple-converted-space"/>
    <w:basedOn w:val="a0"/>
    <w:rsid w:val="00355152"/>
  </w:style>
  <w:style w:type="character" w:styleId="a5">
    <w:name w:val="Hyperlink"/>
    <w:basedOn w:val="a0"/>
    <w:uiPriority w:val="99"/>
    <w:semiHidden/>
    <w:unhideWhenUsed/>
    <w:rsid w:val="0035515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55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51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etchip.net/posts/delaem-com-programmator-dlya-avr-mikrokontrollerov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etchip.net/wp-content/uploads/015-BLS-connector.png" TargetMode="External"/><Relationship Id="rId12" Type="http://schemas.openxmlformats.org/officeDocument/2006/relationships/hyperlink" Target="http://easyelectronics.ru/programmator-stk200300-dlya-mikrokontrollerov-avr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getchip.net/posts/022-testovaya-proshivka-dlya-avr-mikrokontrollerov-proverka-rabotosposobnosti-portov/" TargetMode="External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hyperlink" Target="http://www.getchip.net/posts/otladka-ehlektronnogo-ustrojjstva-na-maketnojj-plate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getchip.net/posts/025-uniprof-universalnyjj-programmator-dlya-av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635</Words>
  <Characters>3625</Characters>
  <Application>Microsoft Office Word</Application>
  <DocSecurity>0</DocSecurity>
  <Lines>30</Lines>
  <Paragraphs>8</Paragraphs>
  <ScaleCrop>false</ScaleCrop>
  <Company>*Питер-Company*</Company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2013-01-12T13:26:00Z</dcterms:created>
  <dcterms:modified xsi:type="dcterms:W3CDTF">2013-01-12T13:26:00Z</dcterms:modified>
</cp:coreProperties>
</file>